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ABBC4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DJEČJI VRTIĆ IVANIĆ GRAD</w:t>
      </w:r>
    </w:p>
    <w:p w14:paraId="00C248B7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Park hrvatskih branitelja 3</w:t>
      </w:r>
    </w:p>
    <w:p w14:paraId="386C475C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IVANIĆ GRAD</w:t>
      </w:r>
    </w:p>
    <w:p w14:paraId="2CFA54B7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A90A994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Na temelju članka 41. stavka 2. Zakona o predškolskom odgoju i obrazovanju („Narodne novine“ 10/97, 107/07, 94/13, 98/19 i 57/22), članka 50. i članka 87. i 88. Statuta Dječjeg vrtića Ivanić Grad (KLASA:012-03/22-01/01, URBROJ:238/10-77-02-22-1), a u svezi članka 15. stavak 2. Zakona o javnoj nabavi („Narodne novine“ broj 120/16, 114/22 i 48/26) upravno vijeće Dječjeg vrtića Ivanić Grad na svojoj 09. sjednici održanoj dana 31.08.2026. godine donosi</w:t>
      </w:r>
    </w:p>
    <w:p w14:paraId="3AC655FA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5DD2F09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1625697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4A0D564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PRAVILNIK </w:t>
      </w:r>
    </w:p>
    <w:p w14:paraId="092744F5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O PROVEDBI POSTUPAKA JEDNOSTAVNE NABAVE U </w:t>
      </w:r>
    </w:p>
    <w:p w14:paraId="428D267F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DJEČJEM VRTIĆU IVANIĆ GRAD</w:t>
      </w:r>
    </w:p>
    <w:p w14:paraId="3C0AB885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2558CC1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70571B3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6E7B29A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1BB8EDE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364BB15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I. OPĆE ODREDBE</w:t>
      </w:r>
    </w:p>
    <w:p w14:paraId="6A69E5B3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Članak 1.</w:t>
      </w:r>
    </w:p>
    <w:p w14:paraId="7B9DF265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(1) U svrhu poštivanja osnovnih načela javne nabave te zakonitog, namjenskog i svrhovitog trošenja proračunskih sredstava, ovim se Pravilnikom uređuje postupak koji prethodi stvaranju ugovornog odnosa za nabavu robe, radova i usluga, procijenjene vrijednosti do 50.000,00 eura (bez PDV-a) za nabavu roba i usluga, odnosno 100.000,00 eura (bez PDV-a) za nabavu radova (u daljnjem tekstu: jednostavna nabava) za koje sukladno odredbama Zakona o javnoj nabavi ne postoji obveza provedbe postupaka javne nabave.</w:t>
      </w:r>
    </w:p>
    <w:p w14:paraId="7568FBE2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(2) U provedbi postupaka nabave robe, radova i usluga osim ovog Pravilnika, obvezno je</w:t>
      </w:r>
    </w:p>
    <w:p w14:paraId="5793FC38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primjenjivati i druge važeće zakonske i podzakonske akte, kao i interne akte, a koji se odnose</w:t>
      </w:r>
    </w:p>
    <w:p w14:paraId="633FD891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na pojedini predmet nabave u smislu posebnih zakona (npr. Zakon o obveznim odnosima i dr.).</w:t>
      </w:r>
    </w:p>
    <w:p w14:paraId="236425EB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40F69C8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E5A0D72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FC2CEEB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II. SPRJEČAVANJE SUKOBA INTERESA</w:t>
      </w:r>
    </w:p>
    <w:p w14:paraId="3F88D4A1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F51F45C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Članak 2.</w:t>
      </w:r>
    </w:p>
    <w:p w14:paraId="06185F64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O sukobu interesa na odgovarajući se način primjenjuju odredbe Zakona o javnoj nabavi.</w:t>
      </w:r>
    </w:p>
    <w:p w14:paraId="70103D71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A120825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60CF4317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0A4DA66C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5FF62146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III. PRAVILA</w:t>
      </w:r>
    </w:p>
    <w:p w14:paraId="0067626F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Članak 3.</w:t>
      </w:r>
    </w:p>
    <w:p w14:paraId="1937F44C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(1) Dječji vrtić Ivanić Grad (u daljem tekstu: naručitelj) temeljem Zakona o javnoj nabavi u Plan nabave unosi podatke o predmetu nabave i procijenjenoj vrijednosti nabave, za predmete nabave čija je procijenjena vrijednost jednaka ili veća od 5.000,00 eura (bez PDV-a).</w:t>
      </w:r>
    </w:p>
    <w:p w14:paraId="12A3D564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(2) Postupci nabave moraju biti usklađeni s Planom nabave Naručitelja.</w:t>
      </w:r>
    </w:p>
    <w:p w14:paraId="323E0DA4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(3) Ovisno o vrijednosti predmeta nabave Naručitelj, razgraničava jednostavnu nabavu na:</w:t>
      </w:r>
    </w:p>
    <w:p w14:paraId="119E0DFA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78ADAC0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a) postupak nabave robe, usluge i radova procijenjene vrijednosti manje od 15.000,00 eura (bez PDV-a)</w:t>
      </w:r>
    </w:p>
    <w:p w14:paraId="24F6FB07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208F803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b) postupak nabave robe i usluge procijenjene vrijednosti jednake ili veće od 15.000,00 eura (bez PDV-a), a manje od 25.000,00 eura (bez PDV-a) te radova procijenjene vrijednosti veće od 15.000,00 eura (bez PDV-a), a manje od 45.000,00 eura (bez PDV-a);</w:t>
      </w:r>
    </w:p>
    <w:p w14:paraId="1D1F54F9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60B8BAE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c) postupak nabave robe i usluge procijenjene vrijednosti jednake ili veće od 25.000,00 eura (bez PDV-a), a manje od 50.000,00 eura (bez PDV-a) te radova procijenjene vrijednosti jednake ili veće od 45.000,00 eura (bez PDV-a), a manje od 100.000,00 eura (bez PDV-a).</w:t>
      </w:r>
    </w:p>
    <w:p w14:paraId="13FA6708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84F6910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97E4567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Članak 4.</w:t>
      </w:r>
    </w:p>
    <w:p w14:paraId="2C398245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Za svaki iznos iz prethodnog članka uređuju se odgovornosti i postupci nabave.</w:t>
      </w:r>
    </w:p>
    <w:p w14:paraId="35476297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E9E0650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F64DB2A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Članak 5.</w:t>
      </w:r>
    </w:p>
    <w:p w14:paraId="3B38CBA0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22C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Plan nabave donosi se sukladno odredbama Zakona o javnoj nabavi i provedbenim propisima donesenim na temelju istoga.</w:t>
      </w:r>
    </w:p>
    <w:p w14:paraId="0CE88C26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50554B2C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7331A7C1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52FD8FF9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IV. ODGOVORNOSTI</w:t>
      </w:r>
    </w:p>
    <w:p w14:paraId="64891CD8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B247F0E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Članak 6.</w:t>
      </w:r>
    </w:p>
    <w:p w14:paraId="422B2E34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Osoba odgovorna za zastupanje naručitelja (u daljem tekstu: ravnatelj) mora između ostalog izvršavati:</w:t>
      </w:r>
    </w:p>
    <w:p w14:paraId="0D984CF2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provođenje unutarnjeg ustroja i kvalitetno vođenje sukladno zakonu i temeljnim dokumentima naručitelja;</w:t>
      </w:r>
    </w:p>
    <w:p w14:paraId="26CCA167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rukovođenje javnom nabavom sukladno propisima kojima se uređuje područje javne nabave i internim aktima naručitelja;</w:t>
      </w:r>
    </w:p>
    <w:p w14:paraId="1358BCD2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donošenje plana nabave (sukladno  donesenom Financijskom planu naručitelja);</w:t>
      </w:r>
    </w:p>
    <w:p w14:paraId="4E5073F1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druge poslove određene zakonom, ovim Pravilnikom i internim aktima naručitelja.</w:t>
      </w:r>
    </w:p>
    <w:p w14:paraId="7F7CD278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72A33156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79A8B83C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58B0C9B6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V. POSTUPCI</w:t>
      </w:r>
    </w:p>
    <w:p w14:paraId="113724F6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0B919CAE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Članak 7.</w:t>
      </w:r>
    </w:p>
    <w:p w14:paraId="6C34723C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(1) Jednostavna nabava mora biti usklađena s Planom nabave naručitelja.</w:t>
      </w:r>
    </w:p>
    <w:p w14:paraId="330F5C63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(2) Jednostavna nabava započinje podnošenjem prijedloga za nabavu prema ravnatelju, a mogu ga podnijeti svi zaposlenici, osim ako posebnim propisom ili aktom naručitelja nije drugačije određeno. </w:t>
      </w:r>
    </w:p>
    <w:p w14:paraId="6F580DB7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(3) Prijedlog se podnosi pismeno ili usmeno.</w:t>
      </w:r>
    </w:p>
    <w:p w14:paraId="201317D3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(4) Ukoliko se prijedlog podnosi pismeno, isti se podnosi na obrascu br. 1  koji čini sastavni dio ovog Pravilnika.</w:t>
      </w:r>
    </w:p>
    <w:p w14:paraId="1785B453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7F63903E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29A18E4A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Članak 8.</w:t>
      </w:r>
    </w:p>
    <w:p w14:paraId="35DC78C9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(1) O podnesenom prijedlogu obavještava se voditelj računovodstva koji u roku od 3 dana   utvrđuje da li je prijedlog u skladu s financijskim planom ustanove i planom nabave, odnosno da li postoje dostupna financijska sredstva.</w:t>
      </w:r>
    </w:p>
    <w:p w14:paraId="661290EE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(2) Ukoliko voditelj računovodstva  utvrdi da ne postoje raspoloživa sredstva za nabavu predložene robe/radova/usluga, o tome obavješćuje ravnatelja koji predloženu nabavu odbacuje ili predlaže Upravnom vijeću izmjene financijskog plana.</w:t>
      </w:r>
    </w:p>
    <w:p w14:paraId="714EF976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(3) Voditelj računovodstva će kontrolirati dostupnosti financijskih sredstava s obzirom na dinamiku novčanih tijekova i likvidnost vrtića, te će periodično, kao i  po potrebi, informirati ravnatelja o preostalim planiranim novčanim sredstvima za određene namjene.</w:t>
      </w:r>
    </w:p>
    <w:p w14:paraId="7DC51F7F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0E564041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1DEBAD7F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Članak 9.</w:t>
      </w:r>
    </w:p>
    <w:p w14:paraId="756B973B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Ukoliko voditelj računovodstva utvrdi da postoje raspoloživa sredstva ravnatelj dodatno provjerava stvarnu potrebu predložene nabave, te u suradnji s voditeljem računovodstva odobrava pokretanje ili odbacuje prijedlog za nabavu roba/radova/usluga.</w:t>
      </w:r>
    </w:p>
    <w:p w14:paraId="3B95B82E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79C79F63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7A3AA1A1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Članak 10.</w:t>
      </w:r>
    </w:p>
    <w:p w14:paraId="3657A9AE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Za jednostavna nabavu roba i usluga čija je procijenjena vrijednost (bez PDV-a) do 25.000,00 eura, odnosno do 45.000,00 eura za nabavu radova, poziv za dostavu ponuda za nabave iz prethodnog stavka se objavljuje putem modula jednostavne nabave u Elektroničkom oglasniku javne nabave (u daljem tekstu: EOJN RH).</w:t>
      </w:r>
    </w:p>
    <w:p w14:paraId="5C154C5B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81F1839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1BF12265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Članak 11.</w:t>
      </w:r>
    </w:p>
    <w:p w14:paraId="0CC12E72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Za jednostavnu nabavu procijenjene vrijednosti jednake ili veće od 25.000,00 eura (bez PDV-a) za nabavu roba i usluga, odnosno procijenjene vrijednosti veće ili jednake od 45.000,00 era (bez PDV-a), poziv za prikupljanje ponuda objavljuje se u EOJN RH) putem modula jednostavne nabave EOJN RH.</w:t>
      </w:r>
    </w:p>
    <w:p w14:paraId="6A1F9644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58D49A26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6F2A8FC6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Članak 12.</w:t>
      </w:r>
    </w:p>
    <w:p w14:paraId="4EDA9551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(1) Postupak jednostavne nabave robe, usluge i radova procijenjene vrijednosti manje od 15.000,00 eura (bez PDV-a), pokreće ravnatelj, te se poziv za dostavu ponuda ne objavljuje putem modula jednostavne nabave EOJN RH, a za koji je dovoljno prikupiti ponudu jednog gospodarskog subjekta na temelju koje se izdaje narudžbenica ili sklapa ugovor. </w:t>
      </w:r>
    </w:p>
    <w:p w14:paraId="329F1DF7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(2) Narudžbenica odnosno ugovor obvezno sadrži podatke o ugovornim stranama, mjestu zaključenja, predmetu, cijeni i ostalim bitnim sastojcima u skladu s odredbama  Zakona o obveznim odnosima, a koju potpisuje ravnatelj.</w:t>
      </w:r>
    </w:p>
    <w:p w14:paraId="1D4D68E5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(3) Evidenciju o izdanim narudžbenicama odnosno  sklopljenim ugovorima iz ovog članka vodi voditelj računovodstva, odnosno računovodstveni radnik. </w:t>
      </w:r>
    </w:p>
    <w:p w14:paraId="3DBDDCB4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(4) Za nabave iz ovog članka, čija je procijenjena vrijednost manja od 15.000,00 eura (bez PDV-a), ravnateljica ne donosi posebnu odluku o prihvaćanju ponude i zaključenju ugovora odnosno narudžbenice već neposredno zaključuje ugovor odnosno narudžbenicu..</w:t>
      </w:r>
    </w:p>
    <w:p w14:paraId="37C8B21E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296602BD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4983DE55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Članak 13.</w:t>
      </w:r>
    </w:p>
    <w:p w14:paraId="62F53C44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(1) Postupak jednostavne nabave robe i usluge procijenjene vrijednosti jednake ili veće od 15.000,00 eura (bez PDV-a), a manje od 25.000,00 eura (bez PDV-a) te radova procijenjene vrijednosti jednake ili veće od 15.000,00 eura (bez PDV-a), a manje od 45.000,00 eura (bez PDV-a) započinje donošenjem odluke o pokretanju postupka jednostavne nabave.</w:t>
      </w:r>
    </w:p>
    <w:p w14:paraId="7515F14A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(2) Nabavu robe i usluge procijenjene vrijednosti jednake ili veće od 15.000,00 eura (bez PDV-a), a manje od 25.000,00 eura (bez PDV-a) te radova procijenjene vrijednosti jednake ili veće od 15.000,00 eura (bez PDV-a), a manje od 45.000,00 eura (bez PDV-a) Naručitelj provodi putem modula jednostavne nabave u EOJN RH. </w:t>
      </w:r>
    </w:p>
    <w:p w14:paraId="65D695FF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(3) Temeljem provedenog postupka jednostavne nabave iz ovog članka, Naručitelj  u pravilu sklapa ugovor o jednostavnoj nabavi, a može sklopiti i narudžbenicu.</w:t>
      </w:r>
    </w:p>
    <w:p w14:paraId="74454A0D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2136BC93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4BED23F3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Članak 14.</w:t>
      </w:r>
    </w:p>
    <w:p w14:paraId="6389053B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(1)Postupak jednostavne nabave robe i usluge procijenjene vrijednosti jednake ili veće od 25.000,00 eura (bez PDV-a), a manje od 50.000,00 eura (bez PDV-a) te radova procijenjene vrijednosti jednake ili veće od 45.000,00 eura (bez PDV-a), a manje od 100.000,00 eura (bez PDV-a) započinje donošenjem odluke o pokretanju postupka jednostavne nabave.</w:t>
      </w:r>
    </w:p>
    <w:p w14:paraId="1A9A8E1D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(2) Postupke jednostavne nabave robe i usluge procijenjene vrijednosti jednake ili veće od 25.000,00 eura (bez PDV-a), a manje od 50.000,00 eura (bez PDV-a) te radova procijenjene vrijednosti jednake ili veće od 45.000,00 eura (bez PDV-a), a manje od 100.000,00 eura (bez PDV-a) priprema i provodi povjerenstvo ili osoba koju imenuje ravnatelj internom odlukom, odnosno koja u opisu poslova svog radnog mjesta obavlja i poslove nabave.</w:t>
      </w:r>
    </w:p>
    <w:p w14:paraId="364AB4AB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(3) Nabavu robe i usluge procijenjene vrijednosti jednake ili veće od 25.000,00 eura (bez PDV-a), a manje od 50.000,00 eura (bez PDV-a) te radova procijenjene vrijednosti jednake ili veće od 45.000,00 eura (bez PDV-a), a manje od 100.000,00 eura (bez PDV-a) Naručitelj provodi u Elektroničkom oglasniku javne nabave (u daljnjem tekstu: EOJN RH) putem modula jednostavne nabave EOJN RH.</w:t>
      </w:r>
    </w:p>
    <w:p w14:paraId="6B01DE8F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(4) Temeljem provedenog postupka jednostavne nabave iz ovog članka, Naručitelj  u pravilu sklapa ugovor o jednostavnoj nabavi, a može sklopiti i narudžbenicu.</w:t>
      </w:r>
    </w:p>
    <w:p w14:paraId="41C3F701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5E7C04D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6C902C4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Članak 15.</w:t>
      </w:r>
    </w:p>
    <w:p w14:paraId="187C0D45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(1) U pozivu za dostavu ponuda, a koja se objavljuje putem modula jednostavne nabave EOJN RH  u pravilu se navodi: </w:t>
      </w:r>
    </w:p>
    <w:p w14:paraId="6A15D17A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•</w:t>
      </w: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opis predmeta nabave, </w:t>
      </w:r>
    </w:p>
    <w:p w14:paraId="6212251D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•</w:t>
      </w: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uvjeti vezani za predmet nabave,</w:t>
      </w:r>
    </w:p>
    <w:p w14:paraId="6D26A3AC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•</w:t>
      </w: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kriterij za odabir ponude,</w:t>
      </w:r>
    </w:p>
    <w:p w14:paraId="7E61EB07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•</w:t>
      </w: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svi drugi potrebni podaci, dokumenti i informacije koje gospodarskom subjektu omogućuju izradu i dostavu ponude.</w:t>
      </w:r>
    </w:p>
    <w:p w14:paraId="0D825AF7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CE86D1A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(2) Na jednostavnu nabavu procijenjene vrijednosti manje od 15.000,00 eura (bez PDV-a)  na odgovarajući način se može primjenjivati odredba iz prethodnog stavka ovoga članka.</w:t>
      </w:r>
    </w:p>
    <w:p w14:paraId="5BAE6133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(3) Poziv za dostavu ponuda može sadržavati obrasce i priloge koje naručitelj smatra potrebnim. </w:t>
      </w:r>
    </w:p>
    <w:p w14:paraId="4BD3CACD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(4) Tijekom roka za dostavu ponuda Naručitelj može izmijeniti ili dopuniti poziv na dostavu ponude.</w:t>
      </w:r>
    </w:p>
    <w:p w14:paraId="1717FC2F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(5) Gospodarski subjekti mogu tijekom roka za dostavu ponuda zatražiti dodatne informacije, objašnjenja ili izmjene u vezi s pozivom na dostavu ponude, a Naručitelj je obvezan u primjerenom roku dati odgovor, dodatne informacije i objašnjenja te u slučaju značajnih izmjena poziva na dostavu ponude primjereno produžiti rok za dostavu ponuda. Naručitelj nije obvezan dati odgovor, dodatne informacije i objašnjenja ako je zahtjev zaprimljen na dan koji je određen kao rok za dostavu ponuda.</w:t>
      </w:r>
    </w:p>
    <w:p w14:paraId="0E324529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(6) Odgovori, dodatne informacije, objašnjenja ili izmjene poziva na dostavu ponude stavljaju se na raspolaganje gospodarskim subjektima na isti način kao i osnovni poziv.</w:t>
      </w:r>
    </w:p>
    <w:p w14:paraId="3993DE35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78C06673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082749C2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Članak 16.</w:t>
      </w:r>
    </w:p>
    <w:p w14:paraId="6645543E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(1) Ovisno o prirodi predmeta nabave i razini tržišnog natjecanja postupak jednostavne nabave iz članka 14. ovog Pravilnika  može se provesti na način da se poziv za dostavu ponuda uputi samo jednom gospodarskom subjektu u sljedećim slučajevima:</w:t>
      </w:r>
    </w:p>
    <w:p w14:paraId="0CBDB448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4B9D4E4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a) ako nije podnesena nijedna ponuda ili nijedna valjana ponuda u prethodno provedenom postupku jednostavne nabave, pod uvjetom da početni ugovorni uvjeti nisu bitno izmijenjeni</w:t>
      </w:r>
    </w:p>
    <w:p w14:paraId="48292B82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b) ako zbog objektivnih razloga predmet nabave može izvršiti, isporučiti ili pružiti samo određeni gospodarski subjekt, i to:</w:t>
      </w:r>
    </w:p>
    <w:p w14:paraId="6E76FDA7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1. ako je predmet nabave stvaranje ili stjecanje jedinstvenog umjetničkog djela ili umjetničke izvedbe</w:t>
      </w:r>
    </w:p>
    <w:p w14:paraId="65EDF14B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2. ako iz tehničkih razloga predmet nabave može isporučiti samo određeni gospodarski subjekt ili</w:t>
      </w:r>
    </w:p>
    <w:p w14:paraId="744EAD60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3. ako je to nužno radi zaštite isključivih prava, uključujući prava intelektualnog vlasništva</w:t>
      </w:r>
    </w:p>
    <w:p w14:paraId="095E21A2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c) ako postoji iznimna žurnost uzrokovana događajima koje naručitelj nije mogao predvidjeti niti na njih utjecati.</w:t>
      </w:r>
    </w:p>
    <w:p w14:paraId="7B3CEABC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B0638E9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(2) Na pravila o izuzeću u postupcima jednostavne nabave na odgovarajući se način primjenjuju odredbe Izuzeća u člancima 29. do 38. Zakona o javnoj nabavi.</w:t>
      </w:r>
    </w:p>
    <w:p w14:paraId="68C24458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7FC4CDFD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3C1F63F0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Članak 17.</w:t>
      </w:r>
    </w:p>
    <w:p w14:paraId="1B49BFF0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(1) Kriterij za odabir ponude je najniža cijena ili ekonomski najpovoljnija ponuda.</w:t>
      </w:r>
    </w:p>
    <w:p w14:paraId="7755142E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(2) Ukoliko je kriterij odabira ekonomski najpovoljnija ponuda osim kriterija cijene mogu se koristiti i npr. kriterij kvalitete, tehničke prednosti, estetske i funkcionalne osobine, ekološke osobine, operativni troškovi, ekonomičnost, datum isporuke i rok isporuke ili rok izvršenja i dr. te način njihova bodovanja.</w:t>
      </w:r>
    </w:p>
    <w:p w14:paraId="15F4192E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5076C5EA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7793716E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Članak 18.</w:t>
      </w:r>
    </w:p>
    <w:p w14:paraId="6E73777A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(1) Ravnatelj, povjerenstvo ili osoba koju imenuje ravnatelj internom odlukom, odnosno koja u opisu poslova svog radnog mjesta obavlja i poslove nabave pregledava, ocjenjuje i rangira ponude prema kriteriju za odabir ponude te daju prijedlog ravnatelju za odabir najpovoljnije ponude ili poništenje postupka jednostavne nabave, odnosno ravnatelj donosi odluku o istome ukoliko u postupku nije sudjelovalo povjerenstvo ili osoba koju je za isto imenovao ravnatelj internom odlukom.</w:t>
      </w:r>
    </w:p>
    <w:p w14:paraId="5EBB8086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(2) Odluka o odabiru ponude ili odluka o poništenju javno se objavljuje putem sustava EOJN RH. Prilikom objave odluke o odabiru, naručitelj je dužan objaviti i generirani zapisnik o pregledu i ocjeni ponuda.  </w:t>
      </w:r>
    </w:p>
    <w:p w14:paraId="5A3E8299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(3) U slučaju da naručitelj poništava postupak bez provođenja pregleda i ocjene ponuda, objavljuje se samo odluka o poništenju, bez pripadnog zapisnika. </w:t>
      </w:r>
    </w:p>
    <w:p w14:paraId="2B251355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(4) Na odluku o odabiru ili poništenju nabave čija je procijenjena vrijednost veća od 15.000,00 EUR, gospodarski subjekt ima pravo na prigovor ravnatelju u roku od 8 dana od dana objave odluke.</w:t>
      </w:r>
    </w:p>
    <w:p w14:paraId="48635EFF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(5) Ponuditelj može putem EOJN RH, po objavi odluke, tražiti uvid u ponudu i druge dijelove dokumentacije (komunikaciju naručitelja s gospodarskim subjektima tijekom pregleda i ocjene ponuda). Naručitelj odobrava ili odbija zahtjev za uvidom putem EOJN RH. U slučaju odobrenog zahtjeva, ponuditelj može putem EOJN RH izvršiti uvid u ponude i sandučić postupka.  </w:t>
      </w:r>
    </w:p>
    <w:p w14:paraId="2740428B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745832B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0C5FD0F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Članak 19.</w:t>
      </w:r>
    </w:p>
    <w:p w14:paraId="768A0CA0" w14:textId="77777777" w:rsidR="00222C0E" w:rsidRPr="00222C0E" w:rsidRDefault="00222C0E" w:rsidP="00222C0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(1) U slučaju opravdane potrebe za dodatnom nabavom radova, roba ili usluga u odnosu na već sklopljeni ugovor o jednostavnoj nabavi / narudžbenicu  temeljem provedenog postupka iz ove Odluke, vrijednost ugovora / narudžbenice može se uvećati za najviše 30% prvotne vrijednosti osnovnog ugovora bez PDV-a, pod uvjetom da je ukupna vrijednost ugovora manja od pragova za primjenu ZJN, što se regulira sklapanjem dodatka ugovoru / narudžbenici.</w:t>
      </w:r>
    </w:p>
    <w:p w14:paraId="291350C9" w14:textId="77777777" w:rsidR="00222C0E" w:rsidRPr="00222C0E" w:rsidRDefault="00222C0E" w:rsidP="00222C0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50EEFD5" w14:textId="77777777" w:rsidR="00222C0E" w:rsidRPr="00222C0E" w:rsidRDefault="00222C0E" w:rsidP="00222C0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(2) Jedinične cijene za dodatne nabave radova, roba ili usluga iz stavka 1. ovog članka ne smiju biti više od jediničnih cijena navedenih u troškovniku temeljem kojeg je sklopljen osnovni </w:t>
      </w: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ugovor, a jedinične cijene za dodatne radove, robe ili usluge koje nisu navedene u troškovniku moraju biti tržišno opravdane. </w:t>
      </w:r>
    </w:p>
    <w:p w14:paraId="09139CCB" w14:textId="77777777" w:rsidR="00222C0E" w:rsidRPr="00222C0E" w:rsidRDefault="00222C0E" w:rsidP="00222C0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072C620" w14:textId="77777777" w:rsidR="00222C0E" w:rsidRPr="00222C0E" w:rsidRDefault="00222C0E" w:rsidP="00222C0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(3) Neovisno o pravilima izmjene ugovora, izmjena ugovora o jednostavnoj nabavi nije dopuštena ako bi rezultirala promjenom cijene koja bi:</w:t>
      </w:r>
    </w:p>
    <w:p w14:paraId="5E27A42C" w14:textId="77777777" w:rsidR="00222C0E" w:rsidRPr="00222C0E" w:rsidRDefault="00222C0E" w:rsidP="00222C0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za ugovor o jednostavnoj nabavi kojoj je prethodio postupak predviđen za nabave vrijednosti do 15.000,00 eura, prešla vrijednost ugovora od 15.000,00 eura bez PDV-a,</w:t>
      </w:r>
    </w:p>
    <w:p w14:paraId="31D21110" w14:textId="77777777" w:rsidR="00222C0E" w:rsidRPr="00222C0E" w:rsidRDefault="00222C0E" w:rsidP="00222C0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za ugovor o jednostavnoj nabavi robe i usluga čija je procijenjena vrijednost nabave bila jednaka ili manja od 25.000,00 eura, prešla vrijednost ugovora od 25.000,00 eura bez PDV-a, a postupak nije proveden javnom objavom u EOJN-u,</w:t>
      </w:r>
    </w:p>
    <w:p w14:paraId="62E56DEC" w14:textId="77777777" w:rsidR="00222C0E" w:rsidRPr="00222C0E" w:rsidRDefault="00222C0E" w:rsidP="00222C0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za ugovor o jednostavnoj nabavi radova čija je procijenjena vrijednost nabave bila jednaka ili manja od 45.000,00 eura, prešla vrijednost ugovora od 45.000,00 eura bez PDV-a, a postupak nije proveden javnom objavom u EOJN-u,</w:t>
      </w:r>
    </w:p>
    <w:p w14:paraId="16B6F225" w14:textId="77777777" w:rsidR="00222C0E" w:rsidRPr="00222C0E" w:rsidRDefault="00222C0E" w:rsidP="00222C0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u svakom slučaju prešla zakonski prag za primjenu javne nabave.</w:t>
      </w:r>
    </w:p>
    <w:p w14:paraId="03742F24" w14:textId="77777777" w:rsidR="00222C0E" w:rsidRPr="00222C0E" w:rsidRDefault="00222C0E" w:rsidP="00222C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r-HR"/>
          <w14:ligatures w14:val="none"/>
        </w:rPr>
      </w:pPr>
    </w:p>
    <w:p w14:paraId="1B412650" w14:textId="77777777" w:rsidR="00222C0E" w:rsidRPr="00222C0E" w:rsidRDefault="00222C0E" w:rsidP="00222C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r-HR"/>
          <w14:ligatures w14:val="none"/>
        </w:rPr>
      </w:pPr>
    </w:p>
    <w:p w14:paraId="2D678150" w14:textId="77777777" w:rsidR="00222C0E" w:rsidRPr="00222C0E" w:rsidRDefault="00222C0E" w:rsidP="00222C0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22C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20.</w:t>
      </w:r>
    </w:p>
    <w:p w14:paraId="76D8A104" w14:textId="77777777" w:rsidR="00222C0E" w:rsidRPr="00222C0E" w:rsidRDefault="00222C0E" w:rsidP="00222C0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22C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Praćenje izvršenja obveza iz narudžbenica odnosno ugovora koji se sklapaju nakon provedenog postupka jednostavne u nadležnosti su voditelja računovodstva i računovodstvenog radnika. </w:t>
      </w:r>
    </w:p>
    <w:p w14:paraId="6FA6172D" w14:textId="77777777" w:rsidR="00222C0E" w:rsidRPr="00222C0E" w:rsidRDefault="00222C0E" w:rsidP="00222C0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22C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Sadržaj praćenja ispunjenja obveza ovisno o sadržaju narudžbenice / ugovora obuhvaća:</w:t>
      </w:r>
    </w:p>
    <w:p w14:paraId="51D41BF2" w14:textId="77777777" w:rsidR="00222C0E" w:rsidRPr="00222C0E" w:rsidRDefault="00222C0E" w:rsidP="00222C0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22C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praćenje izvršenja ugovora sukladno uvjetima određenim u pozivu na dostavu ponuda i odabranom ponudom, </w:t>
      </w:r>
    </w:p>
    <w:p w14:paraId="514103D5" w14:textId="77777777" w:rsidR="00222C0E" w:rsidRPr="00222C0E" w:rsidRDefault="00222C0E" w:rsidP="00222C0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22C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 izvršenje zadanih rokova,</w:t>
      </w:r>
    </w:p>
    <w:p w14:paraId="463CD1F4" w14:textId="77777777" w:rsidR="00222C0E" w:rsidRPr="00222C0E" w:rsidRDefault="00222C0E" w:rsidP="00222C0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22C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 preuzimanje i po potrebi iniciranje naplate jamstva ugovorenog ugovorom o jednostavnoj nabavi,</w:t>
      </w:r>
    </w:p>
    <w:p w14:paraId="264F53BC" w14:textId="77777777" w:rsidR="00222C0E" w:rsidRPr="00222C0E" w:rsidRDefault="00222C0E" w:rsidP="00222C0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22C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primjenu ugovorne kazne, </w:t>
      </w:r>
    </w:p>
    <w:p w14:paraId="4C4C21D2" w14:textId="77777777" w:rsidR="00222C0E" w:rsidRPr="00222C0E" w:rsidRDefault="00222C0E" w:rsidP="00222C0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22C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primopredaju izvršenih radova, preuzimanje i kontrolu ugovorenih kvaliteta i količina roba i usluga, </w:t>
      </w:r>
    </w:p>
    <w:p w14:paraId="1FBA5CEB" w14:textId="77777777" w:rsidR="00222C0E" w:rsidRPr="00222C0E" w:rsidRDefault="00222C0E" w:rsidP="00222C0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22C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- reklamacije u slučajevima nepravilne isporuke, </w:t>
      </w:r>
    </w:p>
    <w:p w14:paraId="4B8B5EDD" w14:textId="77777777" w:rsidR="00222C0E" w:rsidRPr="00222C0E" w:rsidRDefault="00222C0E" w:rsidP="00222C0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22C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 sastavljanje i izradu zapisnika o preuzimanju robe, radova, usluga,</w:t>
      </w:r>
    </w:p>
    <w:p w14:paraId="3CC326AB" w14:textId="77777777" w:rsidR="00222C0E" w:rsidRPr="00222C0E" w:rsidRDefault="00222C0E" w:rsidP="00222C0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22C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 ovjeravanje prateće dokumentacije (otpremnice, zapisnici, sl.).</w:t>
      </w:r>
    </w:p>
    <w:p w14:paraId="25AF348E" w14:textId="77777777" w:rsidR="00222C0E" w:rsidRPr="00222C0E" w:rsidRDefault="00222C0E" w:rsidP="00222C0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D7FFB89" w14:textId="77777777" w:rsidR="00222C0E" w:rsidRPr="00222C0E" w:rsidRDefault="00222C0E" w:rsidP="00222C0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1E18957" w14:textId="77777777" w:rsidR="00222C0E" w:rsidRPr="00222C0E" w:rsidRDefault="00222C0E" w:rsidP="00222C0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22C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21.</w:t>
      </w:r>
    </w:p>
    <w:p w14:paraId="045EAEE4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Kompletna dokumentacija o provedenom postupku jednostavne nabave pohranjuje se i čuva najmanje 4 (četiri) godine od dana sklapanja ugovora, odnosno izrade narudžbenice.</w:t>
      </w:r>
    </w:p>
    <w:p w14:paraId="3F6823F7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19388AFB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29388744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78AA0B80" w14:textId="77777777" w:rsidR="00222C0E" w:rsidRPr="00222C0E" w:rsidRDefault="00222C0E" w:rsidP="00222C0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22C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VI. POSTUPAK NABAVE ROBA, RADOVA I USLUGA ZA KOJE SE PROVODI POSTUPAK JAVNE NABAVE</w:t>
      </w:r>
    </w:p>
    <w:p w14:paraId="2E881880" w14:textId="77777777" w:rsidR="00222C0E" w:rsidRPr="00222C0E" w:rsidRDefault="00222C0E" w:rsidP="00222C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620A8AA" w14:textId="77777777" w:rsidR="00222C0E" w:rsidRPr="00222C0E" w:rsidRDefault="00222C0E" w:rsidP="00222C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DF34426" w14:textId="77777777" w:rsidR="00222C0E" w:rsidRPr="00222C0E" w:rsidRDefault="00222C0E" w:rsidP="00222C0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22C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22.</w:t>
      </w:r>
    </w:p>
    <w:p w14:paraId="188A16BC" w14:textId="77777777" w:rsidR="00222C0E" w:rsidRPr="00222C0E" w:rsidRDefault="00222C0E" w:rsidP="00222C0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22C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(1) Ukoliko postupak nabave roba, usluga i radova podliježe postupku javne nabave, odnosno ukoliko su ispunjene  zakonske pretpostavke da se provodi nabava u skladu sa Zakonom o javnoj nabavi tada se postupak provodi na način određen propisima kojima se uređuje područje javne nabave.</w:t>
      </w:r>
    </w:p>
    <w:p w14:paraId="0496F53B" w14:textId="77777777" w:rsidR="00222C0E" w:rsidRPr="00222C0E" w:rsidRDefault="00222C0E" w:rsidP="00222C0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22C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 xml:space="preserve">     (2) U pripremi i provedbi postupka javne nabave mora sudjelovati najmanje jedna osoba koja ima završen specijalistički program izobrazbe u području javne nabave.</w:t>
      </w:r>
    </w:p>
    <w:p w14:paraId="2E4A7E20" w14:textId="77777777" w:rsidR="00222C0E" w:rsidRPr="00222C0E" w:rsidRDefault="00222C0E" w:rsidP="00222C0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22C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(3) U pripremi tehničke specifikacije sudjeluju osobe različite od ovlaštenih predstavnika naručitelja koje ocjenjuju ponude.</w:t>
      </w:r>
    </w:p>
    <w:p w14:paraId="7AD5531C" w14:textId="77777777" w:rsidR="00222C0E" w:rsidRPr="00222C0E" w:rsidRDefault="00222C0E" w:rsidP="00222C0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22C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(4) Ravnatelj će imenovati osobe koje prate provedbu ugovora. Ovlašteni predstavnici vrtića koji daju prijedlog za odluku o odabiru, moraju biti različite od osoba koje prate provedbu ugovora.</w:t>
      </w:r>
    </w:p>
    <w:p w14:paraId="64E24FEE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92159EA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F835AE5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D42EAD2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VII. ZAVRŠNE ODREDBE</w:t>
      </w:r>
    </w:p>
    <w:p w14:paraId="2B3735DC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019FBE9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Članak 23.</w:t>
      </w:r>
    </w:p>
    <w:p w14:paraId="7FE1DBF4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Na sve ono što nije propisano ovim Pravilnikom primjenjuju se odredbe Zakona o javnoj nabavi. </w:t>
      </w:r>
    </w:p>
    <w:p w14:paraId="16C01655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225715A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17A658F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Članak 24.</w:t>
      </w:r>
    </w:p>
    <w:p w14:paraId="5F96ECF3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(1)</w:t>
      </w: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Postupci jednostavne nabave pokrenuti do stupanja na snagu ovog Pravilnika dovršiti će se prema odredbama Pravilnika o provedbi postupaka nabave Dječjeg vrtića Ivanić Grad od dana 09.12.2022.  (KLASA: 012-04/22-01/01, URBROJ:238/10-77-02-22-7).</w:t>
      </w:r>
    </w:p>
    <w:p w14:paraId="3C0D037D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(2)</w:t>
      </w: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Stupanjem na snagu ovog Pravilnika, prestaje važiti Pravilnik o provedbi postupaka nabave Dječjeg vrtića Ivanić Grad  od dana 09.12.2022. godine (KLASA: 012-04/22-01/01, URBROJ:238/10-77-02-22-7).</w:t>
      </w:r>
    </w:p>
    <w:p w14:paraId="5A4BAAC0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3E26783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FA9C550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Članak 25.</w:t>
      </w:r>
    </w:p>
    <w:p w14:paraId="6F0354CB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Ovaj Pravilnik se objavljuje na oglasnoj ploči, a stupa na snagu 1. rujna 2026. godine</w:t>
      </w:r>
    </w:p>
    <w:p w14:paraId="6DD8DB91" w14:textId="77777777" w:rsidR="00222C0E" w:rsidRPr="00222C0E" w:rsidRDefault="00222C0E" w:rsidP="00222C0E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36C3234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8CEB75A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D5CD5F5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KLASA: 011-01/26-02/01</w:t>
      </w:r>
    </w:p>
    <w:p w14:paraId="3D88DED0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URBROJ:238/10-77-02-26-2</w:t>
      </w:r>
    </w:p>
    <w:p w14:paraId="46D89DFD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F31D73C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 Ivanić-Gradu, 31.08.2026.</w:t>
      </w:r>
    </w:p>
    <w:p w14:paraId="361B2151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</w:t>
      </w:r>
    </w:p>
    <w:p w14:paraId="49D9F877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Predsjednica upravnog vijeća</w:t>
      </w:r>
    </w:p>
    <w:p w14:paraId="4A1DD77A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Irena Fučkar</w:t>
      </w:r>
    </w:p>
    <w:p w14:paraId="75E052E3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9D8BA10" w14:textId="77777777" w:rsidR="00222C0E" w:rsidRPr="00222C0E" w:rsidRDefault="00222C0E" w:rsidP="00222C0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___________________</w:t>
      </w:r>
    </w:p>
    <w:p w14:paraId="4A66CB5B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</w:t>
      </w:r>
    </w:p>
    <w:p w14:paraId="64945034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8D5B52E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9947AD5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038FE0B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576BC78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7292495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Pravilnik je objavljen na oglasnoj ploči Vrtića dana _____________2026. godine.</w:t>
      </w:r>
    </w:p>
    <w:p w14:paraId="206D2B91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72D1F70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91BC349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Ravnateljica:</w:t>
      </w:r>
    </w:p>
    <w:p w14:paraId="791F98D0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Draženka Pina Gavranović </w:t>
      </w:r>
    </w:p>
    <w:p w14:paraId="4C3666D6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E140292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2C0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_________________</w:t>
      </w:r>
    </w:p>
    <w:p w14:paraId="40B38B48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42F326BE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05221BD9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0892F8A0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0958CCB9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2EB28A55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1271B067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2E892ADF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color w:val="EE0000"/>
          <w:kern w:val="0"/>
          <w:sz w:val="24"/>
          <w:szCs w:val="24"/>
          <w14:ligatures w14:val="none"/>
        </w:rPr>
      </w:pPr>
    </w:p>
    <w:p w14:paraId="5F3E837A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7C46D0AF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43C0C2F5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550414BC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89C4113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D792209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B1B8C95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AED1DC0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59B1EB4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AF58B98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8F94CDE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F06A3DC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CC90623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6FD5709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000EACE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E3CC850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CDD78FC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7771FCF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00C0DE3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97D6E19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BF56423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00F6F41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B2BD09A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AEE826F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B0E9F62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B05623E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896D73E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DCC1C98" w14:textId="77777777" w:rsidR="00222C0E" w:rsidRPr="00222C0E" w:rsidRDefault="00222C0E" w:rsidP="00222C0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A71E077" w14:textId="77777777" w:rsidR="00222C0E" w:rsidRPr="00222C0E" w:rsidRDefault="00222C0E" w:rsidP="00222C0E">
      <w:pPr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bdr w:val="single" w:sz="4" w:space="0" w:color="auto"/>
          <w:lang w:eastAsia="hr-HR"/>
          <w14:ligatures w14:val="none"/>
        </w:rPr>
      </w:pPr>
    </w:p>
    <w:p w14:paraId="0DBD08C7" w14:textId="77777777" w:rsidR="00222C0E" w:rsidRPr="00222C0E" w:rsidRDefault="00222C0E" w:rsidP="00222C0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22C0E">
        <w:rPr>
          <w:rFonts w:ascii="Times New Roman" w:eastAsia="Times New Roman" w:hAnsi="Times New Roman" w:cs="Times New Roman"/>
          <w:kern w:val="0"/>
          <w:sz w:val="24"/>
          <w:szCs w:val="24"/>
          <w:bdr w:val="single" w:sz="4" w:space="0" w:color="auto"/>
          <w:lang w:eastAsia="hr-HR"/>
          <w14:ligatures w14:val="none"/>
        </w:rPr>
        <w:t>OBRAZAC br.1- PRIJEDLOG NABAVE</w:t>
      </w:r>
    </w:p>
    <w:p w14:paraId="28068213" w14:textId="77777777" w:rsidR="00222C0E" w:rsidRPr="00222C0E" w:rsidRDefault="00222C0E" w:rsidP="00222C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CB8ED32" w14:textId="77777777" w:rsidR="00222C0E" w:rsidRPr="00222C0E" w:rsidRDefault="00222C0E" w:rsidP="00222C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22C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PRIJEDLOG NABAVE – podnosi ___________________________________</w:t>
      </w:r>
    </w:p>
    <w:p w14:paraId="7D7045EA" w14:textId="77777777" w:rsidR="00222C0E" w:rsidRPr="00222C0E" w:rsidRDefault="00222C0E" w:rsidP="00222C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7372F65" w14:textId="77777777" w:rsidR="00222C0E" w:rsidRPr="00222C0E" w:rsidRDefault="00222C0E" w:rsidP="00222C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7"/>
        <w:gridCol w:w="3415"/>
        <w:gridCol w:w="2169"/>
        <w:gridCol w:w="2478"/>
      </w:tblGrid>
      <w:tr w:rsidR="00222C0E" w:rsidRPr="00222C0E" w14:paraId="5715078A" w14:textId="77777777" w:rsidTr="00E0721A">
        <w:trPr>
          <w:trHeight w:val="545"/>
        </w:trPr>
        <w:tc>
          <w:tcPr>
            <w:tcW w:w="1157" w:type="dxa"/>
          </w:tcPr>
          <w:p w14:paraId="7B222C99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22C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RED.</w:t>
            </w:r>
          </w:p>
          <w:p w14:paraId="6915F3E6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22C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BR.</w:t>
            </w:r>
          </w:p>
        </w:tc>
        <w:tc>
          <w:tcPr>
            <w:tcW w:w="3415" w:type="dxa"/>
          </w:tcPr>
          <w:p w14:paraId="0A3AA463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22C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PREDMET </w:t>
            </w:r>
          </w:p>
          <w:p w14:paraId="06C117AD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22C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NABAVE</w:t>
            </w:r>
          </w:p>
        </w:tc>
        <w:tc>
          <w:tcPr>
            <w:tcW w:w="2169" w:type="dxa"/>
          </w:tcPr>
          <w:p w14:paraId="38B5F3AE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22C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KOLIČINA</w:t>
            </w:r>
          </w:p>
        </w:tc>
        <w:tc>
          <w:tcPr>
            <w:tcW w:w="2478" w:type="dxa"/>
          </w:tcPr>
          <w:p w14:paraId="37523E04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22C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JEDINIČNA </w:t>
            </w:r>
          </w:p>
          <w:p w14:paraId="6921F731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22C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</w:t>
            </w:r>
          </w:p>
        </w:tc>
      </w:tr>
      <w:tr w:rsidR="00222C0E" w:rsidRPr="00222C0E" w14:paraId="252838FD" w14:textId="77777777" w:rsidTr="00E0721A">
        <w:trPr>
          <w:trHeight w:val="827"/>
        </w:trPr>
        <w:tc>
          <w:tcPr>
            <w:tcW w:w="1157" w:type="dxa"/>
          </w:tcPr>
          <w:p w14:paraId="5CCF12D2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F11EC64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415" w:type="dxa"/>
          </w:tcPr>
          <w:p w14:paraId="3DA67399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5AD820F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C634C3E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169" w:type="dxa"/>
          </w:tcPr>
          <w:p w14:paraId="6870DBB6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478" w:type="dxa"/>
          </w:tcPr>
          <w:p w14:paraId="4CA9B241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22C0E" w:rsidRPr="00222C0E" w14:paraId="5680FFA1" w14:textId="77777777" w:rsidTr="00E0721A">
        <w:trPr>
          <w:trHeight w:val="827"/>
        </w:trPr>
        <w:tc>
          <w:tcPr>
            <w:tcW w:w="1157" w:type="dxa"/>
          </w:tcPr>
          <w:p w14:paraId="131EFF6E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739D74F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415" w:type="dxa"/>
          </w:tcPr>
          <w:p w14:paraId="7105BBF3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40859B5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F66351E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169" w:type="dxa"/>
          </w:tcPr>
          <w:p w14:paraId="1F109ADD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478" w:type="dxa"/>
          </w:tcPr>
          <w:p w14:paraId="5B11D764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22C0E" w:rsidRPr="00222C0E" w14:paraId="0B9AF774" w14:textId="77777777" w:rsidTr="00E0721A">
        <w:trPr>
          <w:trHeight w:val="827"/>
        </w:trPr>
        <w:tc>
          <w:tcPr>
            <w:tcW w:w="1157" w:type="dxa"/>
          </w:tcPr>
          <w:p w14:paraId="2DDB9756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C497B88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415" w:type="dxa"/>
          </w:tcPr>
          <w:p w14:paraId="0A150094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62C3DE05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F293EC2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169" w:type="dxa"/>
          </w:tcPr>
          <w:p w14:paraId="3C596341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478" w:type="dxa"/>
          </w:tcPr>
          <w:p w14:paraId="4C419917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22C0E" w:rsidRPr="00222C0E" w14:paraId="049D2ED4" w14:textId="77777777" w:rsidTr="00E0721A">
        <w:trPr>
          <w:trHeight w:val="827"/>
        </w:trPr>
        <w:tc>
          <w:tcPr>
            <w:tcW w:w="1157" w:type="dxa"/>
          </w:tcPr>
          <w:p w14:paraId="5313C66D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8B020A9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415" w:type="dxa"/>
          </w:tcPr>
          <w:p w14:paraId="57E1BDCC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A3B231D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9BEC782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169" w:type="dxa"/>
          </w:tcPr>
          <w:p w14:paraId="46F89401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478" w:type="dxa"/>
          </w:tcPr>
          <w:p w14:paraId="4952B2AB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22C0E" w:rsidRPr="00222C0E" w14:paraId="025FDA91" w14:textId="77777777" w:rsidTr="00E0721A">
        <w:trPr>
          <w:trHeight w:val="827"/>
        </w:trPr>
        <w:tc>
          <w:tcPr>
            <w:tcW w:w="1157" w:type="dxa"/>
          </w:tcPr>
          <w:p w14:paraId="1D1A334A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12E612C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415" w:type="dxa"/>
          </w:tcPr>
          <w:p w14:paraId="3B528CCE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68F0A109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25ECD2E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169" w:type="dxa"/>
          </w:tcPr>
          <w:p w14:paraId="39F241AA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478" w:type="dxa"/>
          </w:tcPr>
          <w:p w14:paraId="1DCDFC96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22C0E" w:rsidRPr="00222C0E" w14:paraId="18DF8F99" w14:textId="77777777" w:rsidTr="00E0721A">
        <w:trPr>
          <w:trHeight w:val="827"/>
        </w:trPr>
        <w:tc>
          <w:tcPr>
            <w:tcW w:w="1157" w:type="dxa"/>
          </w:tcPr>
          <w:p w14:paraId="32509883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8F79708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415" w:type="dxa"/>
          </w:tcPr>
          <w:p w14:paraId="2D69FCA7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60E57FA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F51EC55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169" w:type="dxa"/>
          </w:tcPr>
          <w:p w14:paraId="04E462E8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478" w:type="dxa"/>
          </w:tcPr>
          <w:p w14:paraId="48B312A8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22C0E" w:rsidRPr="00222C0E" w14:paraId="753CC61B" w14:textId="77777777" w:rsidTr="00E0721A">
        <w:trPr>
          <w:trHeight w:val="807"/>
        </w:trPr>
        <w:tc>
          <w:tcPr>
            <w:tcW w:w="1157" w:type="dxa"/>
          </w:tcPr>
          <w:p w14:paraId="5394AEE2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A05E6D3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415" w:type="dxa"/>
          </w:tcPr>
          <w:p w14:paraId="1F74F483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64D5007B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A80660B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169" w:type="dxa"/>
          </w:tcPr>
          <w:p w14:paraId="0AD79B67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478" w:type="dxa"/>
          </w:tcPr>
          <w:p w14:paraId="0C716502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22C0E" w:rsidRPr="00222C0E" w14:paraId="4E2147E0" w14:textId="77777777" w:rsidTr="00E0721A">
        <w:trPr>
          <w:trHeight w:val="827"/>
        </w:trPr>
        <w:tc>
          <w:tcPr>
            <w:tcW w:w="1157" w:type="dxa"/>
          </w:tcPr>
          <w:p w14:paraId="3788E57B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9D87A46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415" w:type="dxa"/>
          </w:tcPr>
          <w:p w14:paraId="20D79A0F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A3E07FF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8C56D40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169" w:type="dxa"/>
          </w:tcPr>
          <w:p w14:paraId="18FCD8CA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478" w:type="dxa"/>
          </w:tcPr>
          <w:p w14:paraId="37157B20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22C0E" w:rsidRPr="00222C0E" w14:paraId="305A2A07" w14:textId="77777777" w:rsidTr="00E0721A">
        <w:trPr>
          <w:trHeight w:val="827"/>
        </w:trPr>
        <w:tc>
          <w:tcPr>
            <w:tcW w:w="1157" w:type="dxa"/>
          </w:tcPr>
          <w:p w14:paraId="6DCF40A0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2EF3BAD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415" w:type="dxa"/>
          </w:tcPr>
          <w:p w14:paraId="6ED137EF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6B5BAEBA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74B0CC8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169" w:type="dxa"/>
          </w:tcPr>
          <w:p w14:paraId="55362E32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478" w:type="dxa"/>
          </w:tcPr>
          <w:p w14:paraId="1A971054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22C0E" w:rsidRPr="00222C0E" w14:paraId="059C65C7" w14:textId="77777777" w:rsidTr="00E0721A">
        <w:trPr>
          <w:trHeight w:val="1110"/>
        </w:trPr>
        <w:tc>
          <w:tcPr>
            <w:tcW w:w="1157" w:type="dxa"/>
          </w:tcPr>
          <w:p w14:paraId="0E0B1B46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415" w:type="dxa"/>
          </w:tcPr>
          <w:p w14:paraId="5B21FFE7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26338F4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38CC207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9FC7B21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169" w:type="dxa"/>
          </w:tcPr>
          <w:p w14:paraId="660C931A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478" w:type="dxa"/>
          </w:tcPr>
          <w:p w14:paraId="0B743EDD" w14:textId="77777777" w:rsidR="00222C0E" w:rsidRPr="00222C0E" w:rsidRDefault="00222C0E" w:rsidP="00222C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5BF92D54" w14:textId="77777777" w:rsidR="00222C0E" w:rsidRPr="00222C0E" w:rsidRDefault="00222C0E" w:rsidP="00222C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14CC58A" w14:textId="77777777" w:rsidR="00222C0E" w:rsidRPr="00222C0E" w:rsidRDefault="00222C0E" w:rsidP="00222C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942E053" w14:textId="77777777" w:rsidR="00222C0E" w:rsidRPr="00222C0E" w:rsidRDefault="00222C0E" w:rsidP="00222C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22C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U Ivanić-Gradu, ___________                                       nabavu odobrava </w:t>
      </w:r>
    </w:p>
    <w:p w14:paraId="15A4BBE7" w14:textId="77777777" w:rsidR="00222C0E" w:rsidRPr="00222C0E" w:rsidRDefault="00222C0E" w:rsidP="00222C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22C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                                                                                    Ravnatelj/</w:t>
      </w:r>
      <w:proofErr w:type="spellStart"/>
      <w:r w:rsidRPr="00222C0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ica</w:t>
      </w:r>
      <w:proofErr w:type="spellEnd"/>
    </w:p>
    <w:p w14:paraId="548B076B" w14:textId="77777777" w:rsidR="00937908" w:rsidRDefault="00937908"/>
    <w:sectPr w:rsidR="009379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B73881"/>
    <w:multiLevelType w:val="hybridMultilevel"/>
    <w:tmpl w:val="DEDA0C78"/>
    <w:lvl w:ilvl="0" w:tplc="C234DB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8084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C0E"/>
    <w:rsid w:val="00222C0E"/>
    <w:rsid w:val="002922C4"/>
    <w:rsid w:val="00937908"/>
    <w:rsid w:val="00996AD1"/>
    <w:rsid w:val="009F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AE99"/>
  <w15:chartTrackingRefBased/>
  <w15:docId w15:val="{3BD16CEE-C4FD-4EBD-BC12-0ADD9E86C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22C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22C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22C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22C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22C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22C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22C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22C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22C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22C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22C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22C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22C0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22C0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22C0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22C0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22C0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22C0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22C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22C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22C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22C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22C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22C0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22C0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22C0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22C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22C0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22C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2772</Words>
  <Characters>15803</Characters>
  <Application>Microsoft Office Word</Application>
  <DocSecurity>0</DocSecurity>
  <Lines>131</Lines>
  <Paragraphs>37</Paragraphs>
  <ScaleCrop>false</ScaleCrop>
  <Company/>
  <LinksUpToDate>false</LinksUpToDate>
  <CharactersWithSpaces>18538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</dc:creator>
  <cp:keywords/>
  <dc:description/>
  <cp:lastModifiedBy>Nino</cp:lastModifiedBy>
  <cp:revision>1</cp:revision>
  <dcterms:created xsi:type="dcterms:W3CDTF">2026-09-01T11:46:00Z</dcterms:created>
  <dcterms:modified xsi:type="dcterms:W3CDTF">2026-09-01T11:47:00Z</dcterms:modified>
</cp:coreProperties>
</file>